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FD4F" w14:textId="102AEB20" w:rsidR="00D25CFB" w:rsidRDefault="00FB6EE2" w:rsidP="0005382A">
      <w:pPr>
        <w:pStyle w:val="Nadpis1"/>
      </w:pPr>
      <w:r>
        <w:t xml:space="preserve">Návrhy </w:t>
      </w:r>
      <w:r w:rsidR="000D22EF" w:rsidRPr="000D22EF">
        <w:t xml:space="preserve">na zapracovanie </w:t>
      </w:r>
      <w:r w:rsidR="000D22EF">
        <w:t xml:space="preserve">do </w:t>
      </w:r>
      <w:r w:rsidR="000D22EF" w:rsidRPr="000D22EF">
        <w:t>návrhu uznesenia</w:t>
      </w:r>
      <w:r w:rsidR="00137EF7">
        <w:t xml:space="preserve"> </w:t>
      </w:r>
      <w:r w:rsidR="003F015C">
        <w:t>XI</w:t>
      </w:r>
      <w:r w:rsidR="003A3EB8">
        <w:t>I</w:t>
      </w:r>
      <w:r w:rsidR="003F015C">
        <w:t xml:space="preserve">. </w:t>
      </w:r>
      <w:r w:rsidR="00137EF7">
        <w:t>snemu</w:t>
      </w:r>
      <w:r>
        <w:t xml:space="preserve"> SPZ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05382A" w14:paraId="4E165B94" w14:textId="77777777" w:rsidTr="00FB6EE2">
        <w:tc>
          <w:tcPr>
            <w:tcW w:w="3964" w:type="dxa"/>
          </w:tcPr>
          <w:p w14:paraId="2B28AD2C" w14:textId="77777777" w:rsidR="0005382A" w:rsidRDefault="0005382A" w:rsidP="0005382A">
            <w:r>
              <w:t>OkO/RgO SPZ</w:t>
            </w:r>
          </w:p>
        </w:tc>
        <w:tc>
          <w:tcPr>
            <w:tcW w:w="5387" w:type="dxa"/>
          </w:tcPr>
          <w:p w14:paraId="528832EC" w14:textId="77777777" w:rsidR="0005382A" w:rsidRDefault="0005382A" w:rsidP="0005382A"/>
        </w:tc>
      </w:tr>
      <w:tr w:rsidR="00137EF7" w14:paraId="2127EB41" w14:textId="77777777" w:rsidTr="00120784">
        <w:trPr>
          <w:trHeight w:val="3205"/>
        </w:trPr>
        <w:tc>
          <w:tcPr>
            <w:tcW w:w="3964" w:type="dxa"/>
            <w:vAlign w:val="center"/>
          </w:tcPr>
          <w:p w14:paraId="4AC4206B" w14:textId="77777777" w:rsidR="00137EF7" w:rsidRDefault="00137EF7" w:rsidP="0005382A">
            <w:r>
              <w:t>Navrhované znenie uznesenia</w:t>
            </w:r>
          </w:p>
        </w:tc>
        <w:tc>
          <w:tcPr>
            <w:tcW w:w="5387" w:type="dxa"/>
          </w:tcPr>
          <w:p w14:paraId="611C9909" w14:textId="77777777" w:rsidR="00137EF7" w:rsidRDefault="00137EF7" w:rsidP="0005382A"/>
        </w:tc>
      </w:tr>
    </w:tbl>
    <w:p w14:paraId="1378CF31" w14:textId="77777777" w:rsidR="009E4789" w:rsidRDefault="009E4789" w:rsidP="0005382A"/>
    <w:p w14:paraId="1CB15595" w14:textId="77777777" w:rsidR="009E4789" w:rsidRPr="0005382A" w:rsidRDefault="009E4789" w:rsidP="0005382A"/>
    <w:sectPr w:rsidR="009E4789" w:rsidRPr="0005382A" w:rsidSect="009E4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81BE" w14:textId="77777777" w:rsidR="005F735A" w:rsidRDefault="005F735A" w:rsidP="00ED4312">
      <w:pPr>
        <w:spacing w:before="0" w:after="0"/>
      </w:pPr>
      <w:r>
        <w:separator/>
      </w:r>
    </w:p>
  </w:endnote>
  <w:endnote w:type="continuationSeparator" w:id="0">
    <w:p w14:paraId="50CEF785" w14:textId="77777777" w:rsidR="005F735A" w:rsidRDefault="005F735A" w:rsidP="00ED43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3D54" w14:textId="77777777" w:rsidR="00AE198D" w:rsidRDefault="00AE19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423637"/>
      <w:docPartObj>
        <w:docPartGallery w:val="Page Numbers (Bottom of Page)"/>
        <w:docPartUnique/>
      </w:docPartObj>
    </w:sdtPr>
    <w:sdtEndPr/>
    <w:sdtContent>
      <w:p w14:paraId="32429D66" w14:textId="77777777" w:rsidR="009E4789" w:rsidRDefault="009E4789" w:rsidP="009E47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1829" w14:textId="77777777" w:rsidR="00AE198D" w:rsidRDefault="00AE1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4A59" w14:textId="77777777" w:rsidR="005F735A" w:rsidRDefault="005F735A" w:rsidP="00ED4312">
      <w:pPr>
        <w:spacing w:before="0" w:after="0"/>
      </w:pPr>
      <w:r>
        <w:separator/>
      </w:r>
    </w:p>
  </w:footnote>
  <w:footnote w:type="continuationSeparator" w:id="0">
    <w:p w14:paraId="7EA03E25" w14:textId="77777777" w:rsidR="005F735A" w:rsidRDefault="005F735A" w:rsidP="00ED43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7D39" w14:textId="77777777" w:rsidR="00AE198D" w:rsidRDefault="00AE198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9C9C" w14:textId="77777777" w:rsidR="00AE198D" w:rsidRDefault="00AE198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4536"/>
    </w:tblGrid>
    <w:tr w:rsidR="009E4789" w14:paraId="0E00B9D2" w14:textId="77777777" w:rsidTr="005579DF">
      <w:trPr>
        <w:jc w:val="center"/>
      </w:trPr>
      <w:tc>
        <w:tcPr>
          <w:tcW w:w="1134" w:type="dxa"/>
        </w:tcPr>
        <w:p w14:paraId="69C37530" w14:textId="77777777" w:rsidR="009E4789" w:rsidRDefault="009E4789" w:rsidP="009E4789">
          <w:pPr>
            <w:spacing w:before="0" w:after="0"/>
            <w:rPr>
              <w:noProof/>
              <w:lang w:eastAsia="sk-SK"/>
            </w:rPr>
          </w:pPr>
          <w:r>
            <w:rPr>
              <w:noProof/>
              <w:lang w:eastAsia="sk-SK"/>
            </w:rPr>
            <w:drawing>
              <wp:inline distT="0" distB="0" distL="0" distR="0" wp14:anchorId="7F198FA1" wp14:editId="12A80216">
                <wp:extent cx="565200" cy="781200"/>
                <wp:effectExtent l="0" t="0" r="635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Z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7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A739DF7" w14:textId="6BB9A782" w:rsidR="009E4789" w:rsidRPr="00952FA9" w:rsidRDefault="009E4789" w:rsidP="009E4789">
          <w:pPr>
            <w:spacing w:before="0" w:after="0"/>
            <w:jc w:val="center"/>
            <w:rPr>
              <w:color w:val="385623" w:themeColor="accent6" w:themeShade="80"/>
            </w:rPr>
          </w:pPr>
          <w:r w:rsidRPr="00952FA9">
            <w:rPr>
              <w:color w:val="385623" w:themeColor="accent6" w:themeShade="80"/>
            </w:rPr>
            <w:t>XI</w:t>
          </w:r>
          <w:r w:rsidR="003A3EB8">
            <w:rPr>
              <w:color w:val="385623" w:themeColor="accent6" w:themeShade="80"/>
            </w:rPr>
            <w:t>I</w:t>
          </w:r>
          <w:r w:rsidRPr="00952FA9">
            <w:rPr>
              <w:color w:val="385623" w:themeColor="accent6" w:themeShade="80"/>
            </w:rPr>
            <w:t>. snem Slovenského poľovníckeho zväzu</w:t>
          </w:r>
        </w:p>
        <w:p w14:paraId="107FB2F2" w14:textId="7442376B" w:rsidR="009E4789" w:rsidRPr="00513AEB" w:rsidRDefault="009E4789" w:rsidP="009E4789">
          <w:pPr>
            <w:spacing w:before="0" w:after="0"/>
            <w:jc w:val="center"/>
            <w:rPr>
              <w:color w:val="385623" w:themeColor="accent6" w:themeShade="80"/>
            </w:rPr>
          </w:pPr>
          <w:r w:rsidRPr="00952FA9">
            <w:rPr>
              <w:color w:val="385623" w:themeColor="accent6" w:themeShade="80"/>
            </w:rPr>
            <w:t xml:space="preserve">Nitra, </w:t>
          </w:r>
          <w:r w:rsidR="00AE198D">
            <w:rPr>
              <w:color w:val="385623" w:themeColor="accent6" w:themeShade="80"/>
            </w:rPr>
            <w:t>28</w:t>
          </w:r>
          <w:r w:rsidR="003A3EB8">
            <w:rPr>
              <w:color w:val="385623" w:themeColor="accent6" w:themeShade="80"/>
            </w:rPr>
            <w:t xml:space="preserve">. máj </w:t>
          </w:r>
          <w:r w:rsidRPr="00952FA9">
            <w:rPr>
              <w:color w:val="385623" w:themeColor="accent6" w:themeShade="80"/>
            </w:rPr>
            <w:t>20</w:t>
          </w:r>
          <w:r w:rsidR="003A3EB8">
            <w:rPr>
              <w:color w:val="385623" w:themeColor="accent6" w:themeShade="80"/>
            </w:rPr>
            <w:t>22</w:t>
          </w:r>
        </w:p>
      </w:tc>
    </w:tr>
  </w:tbl>
  <w:p w14:paraId="4CE560D7" w14:textId="77777777" w:rsidR="009E4789" w:rsidRDefault="009E4789" w:rsidP="009E4789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5E3D"/>
    <w:multiLevelType w:val="hybridMultilevel"/>
    <w:tmpl w:val="4776F1F0"/>
    <w:lvl w:ilvl="0" w:tplc="56D47D60">
      <w:start w:val="1"/>
      <w:numFmt w:val="decimal"/>
      <w:pStyle w:val="odsek1"/>
      <w:lvlText w:val="(%1)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983BA4"/>
    <w:multiLevelType w:val="hybridMultilevel"/>
    <w:tmpl w:val="5D2CFB76"/>
    <w:lvl w:ilvl="0" w:tplc="A3FA5B00">
      <w:start w:val="1"/>
      <w:numFmt w:val="decimal"/>
      <w:pStyle w:val="a"/>
      <w:lvlText w:val="§ 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82644"/>
    <w:multiLevelType w:val="hybridMultilevel"/>
    <w:tmpl w:val="253A6FA2"/>
    <w:lvl w:ilvl="0" w:tplc="ED043D5A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2A"/>
    <w:rsid w:val="00037ED4"/>
    <w:rsid w:val="0005382A"/>
    <w:rsid w:val="000D22EF"/>
    <w:rsid w:val="00137EF7"/>
    <w:rsid w:val="00152EE4"/>
    <w:rsid w:val="001B5207"/>
    <w:rsid w:val="003A3EB8"/>
    <w:rsid w:val="003F015C"/>
    <w:rsid w:val="005F735A"/>
    <w:rsid w:val="00662D58"/>
    <w:rsid w:val="0071682C"/>
    <w:rsid w:val="00876FC9"/>
    <w:rsid w:val="00891423"/>
    <w:rsid w:val="009E4789"/>
    <w:rsid w:val="00A32126"/>
    <w:rsid w:val="00AE198D"/>
    <w:rsid w:val="00B840DE"/>
    <w:rsid w:val="00BB2D99"/>
    <w:rsid w:val="00CD03F6"/>
    <w:rsid w:val="00D25CFB"/>
    <w:rsid w:val="00D75D74"/>
    <w:rsid w:val="00D82FED"/>
    <w:rsid w:val="00ED4312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6D3B6"/>
  <w15:chartTrackingRefBased/>
  <w15:docId w15:val="{5201A245-9165-4DE1-AA33-1E408C41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2126"/>
    <w:pPr>
      <w:keepNext/>
      <w:keepLines/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2126"/>
    <w:p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2126"/>
    <w:pPr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2126"/>
    <w:pPr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21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32126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adda">
    <w:name w:val="adda"/>
    <w:basedOn w:val="Nadpis1"/>
    <w:qFormat/>
    <w:rsid w:val="001B5207"/>
    <w:pPr>
      <w:numPr>
        <w:numId w:val="9"/>
      </w:numPr>
      <w:spacing w:before="60" w:after="60"/>
      <w:jc w:val="both"/>
    </w:pPr>
    <w:rPr>
      <w:b w:val="0"/>
    </w:rPr>
  </w:style>
  <w:style w:type="paragraph" w:customStyle="1" w:styleId="odsek">
    <w:name w:val="odsek"/>
    <w:basedOn w:val="adda"/>
    <w:qFormat/>
    <w:rsid w:val="001B5207"/>
    <w:pPr>
      <w:numPr>
        <w:numId w:val="0"/>
      </w:numPr>
      <w:spacing w:before="120" w:after="120"/>
      <w:ind w:firstLine="709"/>
    </w:pPr>
  </w:style>
  <w:style w:type="paragraph" w:customStyle="1" w:styleId="odsek1">
    <w:name w:val="odsek1"/>
    <w:basedOn w:val="odsek"/>
    <w:qFormat/>
    <w:rsid w:val="00A32126"/>
    <w:pPr>
      <w:numPr>
        <w:numId w:val="7"/>
      </w:numPr>
    </w:pPr>
  </w:style>
  <w:style w:type="paragraph" w:customStyle="1" w:styleId="a">
    <w:name w:val="§"/>
    <w:basedOn w:val="odsek1"/>
    <w:next w:val="odsek1"/>
    <w:qFormat/>
    <w:rsid w:val="001B5207"/>
    <w:pPr>
      <w:numPr>
        <w:numId w:val="10"/>
      </w:numPr>
      <w:tabs>
        <w:tab w:val="left" w:pos="425"/>
      </w:tabs>
      <w:jc w:val="center"/>
    </w:pPr>
    <w:rPr>
      <w:b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2126"/>
    <w:rPr>
      <w:rFonts w:ascii="Times New Roman" w:eastAsiaTheme="majorEastAsia" w:hAnsi="Times New Roman" w:cstheme="majorBidi"/>
      <w:b/>
      <w:sz w:val="24"/>
      <w:szCs w:val="24"/>
    </w:rPr>
  </w:style>
  <w:style w:type="table" w:styleId="Mriekatabuky">
    <w:name w:val="Table Grid"/>
    <w:basedOn w:val="Normlnatabuka"/>
    <w:uiPriority w:val="39"/>
    <w:rsid w:val="0005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D4312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ED4312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4312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ED4312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ED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Anton Giertli</cp:lastModifiedBy>
  <cp:revision>4</cp:revision>
  <dcterms:created xsi:type="dcterms:W3CDTF">2021-11-19T09:51:00Z</dcterms:created>
  <dcterms:modified xsi:type="dcterms:W3CDTF">2021-11-29T10:12:00Z</dcterms:modified>
</cp:coreProperties>
</file>